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90" w:rsidRPr="003B6100" w:rsidRDefault="00A05C90" w:rsidP="002E745C">
      <w:pPr>
        <w:spacing w:beforeLines="50" w:afterLines="150" w:line="560" w:lineRule="exact"/>
        <w:rPr>
          <w:rFonts w:ascii="仿宋_GB2312" w:eastAsia="仿宋_GB2312" w:hAnsi="楷体" w:cs="宋体"/>
          <w:kern w:val="0"/>
          <w:sz w:val="32"/>
          <w:szCs w:val="32"/>
        </w:rPr>
      </w:pPr>
      <w:bookmarkStart w:id="0" w:name="OLE_LINK7"/>
      <w:bookmarkStart w:id="1" w:name="OLE_LINK8"/>
      <w:r w:rsidRPr="003B6100">
        <w:rPr>
          <w:rFonts w:ascii="仿宋_GB2312" w:eastAsia="仿宋_GB2312" w:hAnsi="楷体" w:cs="宋体" w:hint="eastAsia"/>
          <w:kern w:val="0"/>
          <w:sz w:val="32"/>
          <w:szCs w:val="32"/>
        </w:rPr>
        <w:t>附件</w:t>
      </w:r>
      <w:r w:rsidRPr="003B6100">
        <w:rPr>
          <w:rFonts w:ascii="仿宋_GB2312" w:eastAsia="仿宋_GB2312" w:hAnsi="楷体" w:cs="宋体"/>
          <w:kern w:val="0"/>
          <w:sz w:val="32"/>
          <w:szCs w:val="32"/>
        </w:rPr>
        <w:t>2</w:t>
      </w:r>
      <w:r w:rsidRPr="003B6100">
        <w:rPr>
          <w:rFonts w:ascii="仿宋_GB2312" w:eastAsia="仿宋_GB2312" w:hAnsi="楷体" w:cs="宋体" w:hint="eastAsia"/>
          <w:kern w:val="0"/>
          <w:sz w:val="32"/>
          <w:szCs w:val="32"/>
        </w:rPr>
        <w:t>：</w:t>
      </w:r>
    </w:p>
    <w:p w:rsidR="00A05C90" w:rsidRPr="00743F60" w:rsidRDefault="00A05C90" w:rsidP="002E745C">
      <w:pPr>
        <w:spacing w:beforeLines="50" w:afterLines="150" w:line="560" w:lineRule="exact"/>
        <w:jc w:val="center"/>
        <w:rPr>
          <w:rFonts w:ascii="方正小标宋简体" w:eastAsia="方正小标宋简体" w:hAnsi="楷体" w:cs="宋体"/>
          <w:b/>
          <w:kern w:val="0"/>
          <w:sz w:val="36"/>
          <w:szCs w:val="36"/>
        </w:rPr>
      </w:pPr>
      <w:r w:rsidRPr="00743F60">
        <w:rPr>
          <w:rFonts w:ascii="方正小标宋简体" w:eastAsia="方正小标宋简体" w:hAnsi="楷体" w:cs="宋体" w:hint="eastAsia"/>
          <w:b/>
          <w:kern w:val="0"/>
          <w:sz w:val="36"/>
          <w:szCs w:val="36"/>
        </w:rPr>
        <w:t>西北农林科技大学师德师风考核办法</w:t>
      </w:r>
    </w:p>
    <w:bookmarkEnd w:id="0"/>
    <w:bookmarkEnd w:id="1"/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为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落实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《西北农林科技大学师德师风建设长效机制实施细则》，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以考核促进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广大教师“以德立身、以德立学、以德施教”，争做</w:t>
      </w:r>
      <w:r>
        <w:rPr>
          <w:rFonts w:ascii="仿宋_GB2312" w:eastAsia="仿宋_GB2312" w:hAnsi="楷体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“四有”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好老师，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结合学校实际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，特制定本考核办法。</w:t>
      </w:r>
    </w:p>
    <w:p w:rsidR="00A05C90" w:rsidRPr="00132561" w:rsidRDefault="00A05C90" w:rsidP="00A40C39">
      <w:pPr>
        <w:spacing w:beforeLines="30" w:afterLines="20" w:line="560" w:lineRule="exact"/>
        <w:ind w:firstLineChars="196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一、组织机构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 w:rsidRPr="001B2F0F">
        <w:rPr>
          <w:rFonts w:ascii="仿宋_GB2312" w:eastAsia="仿宋_GB2312" w:hAnsi="楷体" w:cs="宋体" w:hint="eastAsia"/>
          <w:kern w:val="0"/>
          <w:sz w:val="32"/>
          <w:szCs w:val="32"/>
        </w:rPr>
        <w:t>学校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思想政治工作领导小组</w:t>
      </w:r>
      <w:r w:rsidRPr="00BF0334"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师德师风建设</w:t>
      </w:r>
      <w:r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工作</w:t>
      </w:r>
      <w:r w:rsidRPr="00132A4E"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组</w:t>
      </w:r>
      <w:r w:rsidRPr="001B2F0F">
        <w:rPr>
          <w:rFonts w:ascii="仿宋_GB2312" w:eastAsia="仿宋_GB2312" w:hAnsi="楷体" w:cs="宋体" w:hint="eastAsia"/>
          <w:kern w:val="0"/>
          <w:sz w:val="32"/>
          <w:szCs w:val="32"/>
        </w:rPr>
        <w:t>负责组织、指导、协调全校师德考核工作，审定考核结果。各学院</w:t>
      </w:r>
      <w:bookmarkStart w:id="2" w:name="OLE_LINK9"/>
      <w:r w:rsidRPr="001B2F0F">
        <w:rPr>
          <w:rFonts w:ascii="仿宋_GB2312" w:eastAsia="仿宋_GB2312" w:hAnsi="楷体" w:cs="宋体" w:hint="eastAsia"/>
          <w:kern w:val="0"/>
          <w:sz w:val="32"/>
          <w:szCs w:val="32"/>
        </w:rPr>
        <w:t>（系、部、所）</w:t>
      </w:r>
      <w:bookmarkEnd w:id="2"/>
      <w:r w:rsidRPr="001B2F0F">
        <w:rPr>
          <w:rFonts w:ascii="仿宋_GB2312" w:eastAsia="仿宋_GB2312" w:hAnsi="楷体" w:cs="宋体" w:hint="eastAsia"/>
          <w:kern w:val="0"/>
          <w:sz w:val="32"/>
          <w:szCs w:val="32"/>
        </w:rPr>
        <w:t>成立师德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师风</w:t>
      </w:r>
      <w:r w:rsidRPr="001B2F0F">
        <w:rPr>
          <w:rFonts w:ascii="仿宋_GB2312" w:eastAsia="仿宋_GB2312" w:hAnsi="楷体" w:cs="宋体" w:hint="eastAsia"/>
          <w:kern w:val="0"/>
          <w:sz w:val="32"/>
          <w:szCs w:val="32"/>
        </w:rPr>
        <w:t>考核工作小组。</w:t>
      </w:r>
    </w:p>
    <w:p w:rsidR="00A05C90" w:rsidRPr="00132561" w:rsidRDefault="00A05C90" w:rsidP="00A40C39">
      <w:pPr>
        <w:spacing w:beforeLines="30" w:afterLines="20" w:line="560" w:lineRule="exact"/>
        <w:ind w:firstLineChars="196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二、考核范围</w:t>
      </w:r>
    </w:p>
    <w:p w:rsidR="00A05C90" w:rsidRPr="00A116F2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28"/>
          <w:szCs w:val="28"/>
        </w:rPr>
      </w:pPr>
      <w:r w:rsidRPr="00BF0334">
        <w:rPr>
          <w:rFonts w:ascii="仿宋_GB2312" w:eastAsia="仿宋_GB2312" w:hAnsi="楷体" w:hint="eastAsia"/>
          <w:sz w:val="32"/>
          <w:szCs w:val="32"/>
        </w:rPr>
        <w:t>本实施细则适用对象</w:t>
      </w:r>
      <w:r>
        <w:rPr>
          <w:rFonts w:ascii="仿宋_GB2312" w:eastAsia="仿宋_GB2312" w:hAnsi="楷体" w:hint="eastAsia"/>
          <w:sz w:val="32"/>
          <w:szCs w:val="32"/>
        </w:rPr>
        <w:t>为</w:t>
      </w:r>
      <w:r>
        <w:rPr>
          <w:rFonts w:ascii="仿宋_GB2312" w:eastAsia="仿宋_GB2312" w:hAnsi="楷体" w:hint="eastAsia"/>
          <w:kern w:val="0"/>
          <w:sz w:val="32"/>
          <w:szCs w:val="32"/>
        </w:rPr>
        <w:t>学校全体教师（包括教学为主型、教学科研型、科研为主型和科研推广型教师）</w:t>
      </w:r>
      <w:r w:rsidRPr="00BF0334">
        <w:rPr>
          <w:rFonts w:ascii="仿宋_GB2312" w:eastAsia="仿宋_GB2312" w:hAnsi="楷体" w:hint="eastAsia"/>
          <w:sz w:val="32"/>
          <w:szCs w:val="32"/>
        </w:rPr>
        <w:t>，包含在校短期工作或以</w:t>
      </w:r>
      <w:r>
        <w:rPr>
          <w:rFonts w:ascii="仿宋_GB2312" w:eastAsia="仿宋_GB2312" w:hAnsi="楷体" w:hint="eastAsia"/>
          <w:sz w:val="32"/>
          <w:szCs w:val="32"/>
        </w:rPr>
        <w:t>学校</w:t>
      </w:r>
      <w:r w:rsidRPr="00BF0334">
        <w:rPr>
          <w:rFonts w:ascii="仿宋_GB2312" w:eastAsia="仿宋_GB2312" w:hAnsi="楷体" w:hint="eastAsia"/>
          <w:sz w:val="32"/>
          <w:szCs w:val="32"/>
        </w:rPr>
        <w:t>名义署名发表作品的兼职教师、访问学者、进修教师等。</w:t>
      </w:r>
    </w:p>
    <w:p w:rsidR="00A05C90" w:rsidRPr="00132561" w:rsidRDefault="00A05C90" w:rsidP="00A40C39">
      <w:pPr>
        <w:spacing w:beforeLines="30" w:afterLines="20" w:line="560" w:lineRule="exact"/>
        <w:ind w:firstLineChars="196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三、</w:t>
      </w:r>
      <w:r>
        <w:rPr>
          <w:rFonts w:ascii="黑体" w:eastAsia="黑体" w:hAnsi="黑体" w:hint="eastAsia"/>
          <w:b/>
          <w:sz w:val="32"/>
          <w:szCs w:val="32"/>
        </w:rPr>
        <w:t>考核方式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与学校教职员工年度考核、聘期考核以及岗位聘用工作同时进行。</w:t>
      </w:r>
    </w:p>
    <w:p w:rsidR="00A05C90" w:rsidRPr="00132561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四、考核内容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从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政治素质、品行修养、业务素质和仁爱之心四个方面，依据《西北农林科技大学师德师风考核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要点》（附后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）所规定的师德师风考核项目为考核内容。</w:t>
      </w: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五、考核程序</w:t>
      </w:r>
      <w:r w:rsidRPr="00132561">
        <w:rPr>
          <w:rFonts w:ascii="黑体" w:eastAsia="黑体" w:hAnsi="黑体"/>
          <w:b/>
          <w:sz w:val="32"/>
          <w:szCs w:val="32"/>
        </w:rPr>
        <w:t xml:space="preserve"> 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各学院（系、部、所）要依据《西北农林科技大学师德师风考核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要点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》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负责组织实施，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结果要进行公示，并以书面形式</w:t>
      </w:r>
      <w:bookmarkStart w:id="3" w:name="_GoBack"/>
      <w:bookmarkEnd w:id="3"/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将考核结果报学校师德师风考核工作领导小组办公室。</w:t>
      </w:r>
    </w:p>
    <w:p w:rsidR="00A05C90" w:rsidRPr="00132561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六、考核结果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师德</w:t>
      </w:r>
      <w:bookmarkStart w:id="4" w:name="OLE_LINK6"/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师风</w:t>
      </w:r>
      <w:bookmarkEnd w:id="4"/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考核结果，分为优秀、合格和不合格三个等次。师德师风考核“优秀”人员的比例，最高不得超过本单位考核总人数的</w:t>
      </w:r>
      <w:r w:rsidRPr="00743F60">
        <w:rPr>
          <w:rFonts w:ascii="仿宋_GB2312" w:eastAsia="仿宋_GB2312" w:hAnsi="楷体" w:cs="宋体"/>
          <w:kern w:val="0"/>
          <w:sz w:val="32"/>
          <w:szCs w:val="32"/>
        </w:rPr>
        <w:t>10%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。</w:t>
      </w:r>
    </w:p>
    <w:p w:rsidR="00A05C90" w:rsidRPr="00132561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32"/>
          <w:szCs w:val="32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七、考核结果认定与复议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学校师德师风工作组办公室审核各学院（系、部、所）的考核结果，并受理教师的复议申请。若有问题，报请学校师德师风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建设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工作组，作出综合评议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，并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将最终考核结论，以书面形式告知各学院（系、部、所）执行。</w:t>
      </w: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28"/>
          <w:szCs w:val="28"/>
        </w:rPr>
      </w:pPr>
      <w:r w:rsidRPr="00132561">
        <w:rPr>
          <w:rFonts w:ascii="黑体" w:eastAsia="黑体" w:hAnsi="黑体" w:hint="eastAsia"/>
          <w:b/>
          <w:sz w:val="32"/>
          <w:szCs w:val="32"/>
        </w:rPr>
        <w:t>八、考核结果的运用</w:t>
      </w:r>
      <w:r w:rsidRPr="00132561">
        <w:rPr>
          <w:rFonts w:ascii="黑体" w:eastAsia="黑体" w:hAnsi="黑体"/>
          <w:b/>
          <w:sz w:val="32"/>
          <w:szCs w:val="32"/>
        </w:rPr>
        <w:t xml:space="preserve"> </w:t>
      </w:r>
    </w:p>
    <w:p w:rsidR="00A05C90" w:rsidRPr="00841AA0" w:rsidRDefault="00A05C90" w:rsidP="00A40C39">
      <w:pPr>
        <w:spacing w:beforeLines="30" w:afterLines="20" w:line="560" w:lineRule="exact"/>
        <w:ind w:firstLineChars="200" w:firstLine="31680"/>
        <w:rPr>
          <w:rFonts w:ascii="黑体" w:eastAsia="黑体" w:hAnsi="黑体"/>
          <w:b/>
          <w:sz w:val="28"/>
          <w:szCs w:val="28"/>
        </w:rPr>
      </w:pPr>
      <w:r w:rsidRPr="00743F60">
        <w:rPr>
          <w:rFonts w:ascii="仿宋_GB2312" w:eastAsia="仿宋_GB2312" w:hAnsi="楷体" w:cs="宋体"/>
          <w:kern w:val="0"/>
          <w:sz w:val="32"/>
          <w:szCs w:val="32"/>
        </w:rPr>
        <w:t>1</w:t>
      </w:r>
      <w:r>
        <w:rPr>
          <w:rFonts w:ascii="仿宋_GB2312" w:eastAsia="仿宋_GB2312" w:hAnsi="楷体" w:cs="宋体"/>
          <w:kern w:val="0"/>
          <w:sz w:val="32"/>
          <w:szCs w:val="32"/>
        </w:rPr>
        <w:t>.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师德师风考核结果，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作为</w:t>
      </w:r>
      <w:r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教师</w:t>
      </w:r>
      <w:r w:rsidRPr="00BF0334"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工作考核、岗位评聘、职称晋升</w:t>
      </w:r>
      <w:r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、研究生导师遴选、工资晋级、干部选任、评奖评优、申报人才计划、申报科研项目</w:t>
      </w:r>
      <w:r w:rsidRPr="00BF0334">
        <w:rPr>
          <w:rFonts w:ascii="仿宋_GB2312" w:eastAsia="仿宋_GB2312" w:hAnsi="楷体" w:cs="宋体" w:hint="eastAsia"/>
          <w:color w:val="000000"/>
          <w:sz w:val="32"/>
          <w:szCs w:val="32"/>
          <w:shd w:val="clear" w:color="auto" w:fill="FFFFFF"/>
        </w:rPr>
        <w:t>等的首要条件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。考核结果为优秀等次的，同等条件下予以优先考虑。</w:t>
      </w:r>
    </w:p>
    <w:p w:rsidR="00A05C90" w:rsidRPr="00743F6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2.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凡在师德师风考核中被确定为“不合格”的，当年年度考核定为“不合格”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，由人事处按学校相关规定处理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。若连续两年考核为不合格，经批评教育无悔改表现者，调离教学岗位；对有严重失德行为、影响恶劣者，按有关规定予以严肃处理，直至解聘。并报请教育主管部门，撤销教师资格，列入禁止从教名单。</w:t>
      </w:r>
    </w:p>
    <w:p w:rsidR="00A05C90" w:rsidRPr="00A116F2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/>
          <w:sz w:val="28"/>
          <w:szCs w:val="28"/>
        </w:rPr>
      </w:pPr>
      <w:r w:rsidRPr="00A116F2">
        <w:rPr>
          <w:rFonts w:ascii="仿宋_GB2312" w:eastAsia="仿宋_GB2312" w:hAnsi="楷体"/>
          <w:sz w:val="28"/>
          <w:szCs w:val="28"/>
        </w:rPr>
        <w:t xml:space="preserve"> </w:t>
      </w:r>
      <w:r w:rsidRPr="00132561">
        <w:rPr>
          <w:rFonts w:ascii="黑体" w:eastAsia="黑体" w:hAnsi="黑体" w:hint="eastAsia"/>
          <w:b/>
          <w:sz w:val="32"/>
          <w:szCs w:val="32"/>
        </w:rPr>
        <w:t>九、附则</w:t>
      </w: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本考核办法</w:t>
      </w:r>
      <w:r w:rsidRPr="00743F60">
        <w:rPr>
          <w:rFonts w:ascii="仿宋_GB2312" w:eastAsia="仿宋_GB2312" w:hAnsi="楷体" w:cs="宋体" w:hint="eastAsia"/>
          <w:kern w:val="0"/>
          <w:sz w:val="32"/>
          <w:szCs w:val="32"/>
        </w:rPr>
        <w:t>由党委教师工作部负责解释。</w:t>
      </w: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A40C39">
      <w:pPr>
        <w:spacing w:beforeLines="30" w:afterLines="20" w:line="560" w:lineRule="exact"/>
        <w:ind w:firstLineChars="200" w:firstLine="31680"/>
        <w:rPr>
          <w:rFonts w:ascii="仿宋_GB2312" w:eastAsia="仿宋_GB2312" w:hAnsi="楷体" w:cs="宋体"/>
          <w:kern w:val="0"/>
          <w:sz w:val="32"/>
          <w:szCs w:val="32"/>
        </w:rPr>
      </w:pPr>
    </w:p>
    <w:p w:rsidR="00A05C90" w:rsidRDefault="00A05C90" w:rsidP="00C97F30">
      <w:pPr>
        <w:spacing w:line="560" w:lineRule="exact"/>
        <w:jc w:val="left"/>
        <w:rPr>
          <w:rFonts w:ascii="仿宋_GB2312" w:eastAsia="仿宋_GB2312" w:hAnsi="Simsun" w:cs="宋体"/>
          <w:color w:val="0B0B0B"/>
          <w:kern w:val="0"/>
          <w:sz w:val="32"/>
          <w:szCs w:val="32"/>
        </w:rPr>
      </w:pPr>
    </w:p>
    <w:p w:rsidR="00A05C90" w:rsidRDefault="00A05C90" w:rsidP="00C97F30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A05C90" w:rsidRDefault="00A05C90" w:rsidP="00C97F30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西北农林科技大学师德师风考核要点</w:t>
      </w:r>
    </w:p>
    <w:p w:rsidR="00A05C90" w:rsidRDefault="00A05C90" w:rsidP="002E745C">
      <w:pPr>
        <w:spacing w:beforeLines="50" w:afterLines="50"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        </w:t>
      </w:r>
      <w:r>
        <w:rPr>
          <w:rFonts w:ascii="黑体" w:eastAsia="黑体" w:hAnsi="黑体" w:hint="eastAsia"/>
          <w:sz w:val="24"/>
          <w:szCs w:val="24"/>
        </w:rPr>
        <w:t>学院、系、部</w:t>
      </w:r>
      <w:r>
        <w:rPr>
          <w:rFonts w:ascii="仿宋_GB2312" w:eastAsia="仿宋_GB2312" w:hAnsi="楷体" w:hint="eastAsia"/>
          <w:sz w:val="24"/>
          <w:szCs w:val="24"/>
        </w:rPr>
        <w:t>：</w:t>
      </w:r>
      <w:r>
        <w:rPr>
          <w:rFonts w:ascii="仿宋_GB2312" w:eastAsia="仿宋_GB2312" w:hAnsi="楷体"/>
          <w:sz w:val="24"/>
          <w:szCs w:val="24"/>
        </w:rPr>
        <w:t xml:space="preserve">                              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教师姓名：</w:t>
      </w:r>
      <w:r>
        <w:rPr>
          <w:rFonts w:ascii="黑体" w:eastAsia="黑体" w:hAnsi="黑体"/>
          <w:sz w:val="24"/>
          <w:szCs w:val="24"/>
        </w:rPr>
        <w:t xml:space="preserve">                                                   </w:t>
      </w:r>
    </w:p>
    <w:tbl>
      <w:tblPr>
        <w:tblW w:w="5320" w:type="pct"/>
        <w:jc w:val="center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8"/>
        <w:gridCol w:w="4369"/>
        <w:gridCol w:w="2776"/>
        <w:gridCol w:w="1047"/>
      </w:tblGrid>
      <w:tr w:rsidR="00A05C90" w:rsidRPr="002E745C" w:rsidTr="002E745C">
        <w:trPr>
          <w:jc w:val="center"/>
        </w:trPr>
        <w:tc>
          <w:tcPr>
            <w:tcW w:w="751" w:type="pct"/>
            <w:vAlign w:val="center"/>
          </w:tcPr>
          <w:p w:rsidR="00A05C90" w:rsidRPr="002E745C" w:rsidRDefault="00A05C90" w:rsidP="002E745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E745C">
              <w:rPr>
                <w:rFonts w:ascii="黑体" w:eastAsia="黑体" w:hAnsi="黑体" w:hint="eastAsia"/>
                <w:sz w:val="24"/>
                <w:szCs w:val="24"/>
              </w:rPr>
              <w:t>考核项目</w:t>
            </w: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E745C">
              <w:rPr>
                <w:rFonts w:ascii="黑体" w:eastAsia="黑体" w:hAnsi="黑体" w:hint="eastAsia"/>
                <w:sz w:val="24"/>
                <w:szCs w:val="24"/>
              </w:rPr>
              <w:t>考核要点</w:t>
            </w:r>
          </w:p>
        </w:tc>
        <w:tc>
          <w:tcPr>
            <w:tcW w:w="1440" w:type="pct"/>
            <w:vAlign w:val="center"/>
          </w:tcPr>
          <w:p w:rsidR="00A05C90" w:rsidRPr="002E745C" w:rsidRDefault="00A05C90" w:rsidP="002E745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E745C">
              <w:rPr>
                <w:rFonts w:ascii="黑体" w:eastAsia="黑体" w:hAnsi="黑体" w:hint="eastAsia"/>
                <w:sz w:val="24"/>
                <w:szCs w:val="24"/>
              </w:rPr>
              <w:t>负面清单</w:t>
            </w:r>
          </w:p>
        </w:tc>
        <w:tc>
          <w:tcPr>
            <w:tcW w:w="543" w:type="pct"/>
            <w:vAlign w:val="center"/>
          </w:tcPr>
          <w:p w:rsidR="00A05C90" w:rsidRPr="002E745C" w:rsidRDefault="00A05C90" w:rsidP="002E745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E745C">
              <w:rPr>
                <w:rFonts w:ascii="黑体" w:eastAsia="黑体" w:hAnsi="黑体" w:hint="eastAsia"/>
                <w:sz w:val="24"/>
                <w:szCs w:val="24"/>
              </w:rPr>
              <w:t>考核小组评分</w:t>
            </w:r>
          </w:p>
        </w:tc>
      </w:tr>
      <w:tr w:rsidR="00A05C90" w:rsidRPr="002E745C" w:rsidTr="002E745C">
        <w:trPr>
          <w:trHeight w:val="745"/>
          <w:jc w:val="center"/>
        </w:trPr>
        <w:tc>
          <w:tcPr>
            <w:tcW w:w="751" w:type="pct"/>
            <w:vMerge w:val="restart"/>
            <w:vAlign w:val="center"/>
          </w:tcPr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政治素质</w:t>
            </w: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（</w:t>
            </w:r>
            <w:r w:rsidRPr="002E745C">
              <w:rPr>
                <w:rFonts w:ascii="仿宋_GB2312" w:eastAsia="仿宋_GB2312" w:hAnsi="楷体"/>
                <w:b/>
                <w:sz w:val="28"/>
                <w:szCs w:val="28"/>
              </w:rPr>
              <w:t>25</w:t>
            </w: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分）</w:t>
            </w: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坚持正确的政治方向，拥护中国共产党的领导和党的基本路线、方针、政策。自觉践行社会主义核心价值观。（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1440" w:type="pct"/>
            <w:vMerge w:val="restar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违反《宪法》《高等教育法》《教师法》等法律规定，损害国家利益、社会公共利益和违背社会公序良俗的行为者，评定为不合格。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2.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在教育教学活动和其他场合损害党中央权威和集中统一领导、违背党的路线方针政策、攻击诽谤党和国家领导人、抹黑社会主义、散布破坏民族团结，造成恶劣影响的言行，评定为不合格。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3.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有向师生传播宗教的言行，组织或参与非法宗教活动的，评定为不合格。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4.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违反《中华人民共和国治安管理处罚法》，受行政拘留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以上处罚者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5.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通过网络及其他渠道发表、传播不当言论，散布虚假信息、不良信息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者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6.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对学生、同事、家人、他人有暴力行为</w:t>
            </w:r>
            <w:r w:rsidRPr="002E745C">
              <w:rPr>
                <w:rFonts w:ascii="仿宋_GB2312" w:eastAsia="仿宋_GB2312" w:hAnsi="楷体"/>
                <w:szCs w:val="21"/>
              </w:rPr>
              <w:t>,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造成严重损害者，评定为不合格。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7.</w:t>
            </w:r>
            <w:r w:rsidRPr="002E745C">
              <w:rPr>
                <w:rFonts w:ascii="仿宋_GB2312" w:eastAsia="仿宋_GB2312" w:hAnsi="楷体"/>
                <w:sz w:val="32"/>
                <w:szCs w:val="32"/>
              </w:rPr>
              <w:t xml:space="preserve">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无特殊原因拒不承担教育教学任务，或故意不完成教育教学任务，或从事社会兼职兼薪影响正常教育教学工作者，评定为不合格。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8.</w:t>
            </w:r>
            <w:bookmarkStart w:id="5" w:name="_Hlk517677981"/>
            <w:r w:rsidRPr="002E745C">
              <w:rPr>
                <w:rFonts w:ascii="仿宋_GB2312" w:eastAsia="仿宋_GB2312" w:hAnsi="楷体" w:hint="eastAsia"/>
                <w:szCs w:val="21"/>
              </w:rPr>
              <w:t>索要、收受学生及家长财物</w:t>
            </w:r>
            <w:bookmarkEnd w:id="5"/>
            <w:r w:rsidRPr="002E745C">
              <w:rPr>
                <w:rFonts w:ascii="仿宋_GB2312" w:eastAsia="仿宋_GB2312" w:hAnsi="楷体" w:hint="eastAsia"/>
                <w:szCs w:val="21"/>
              </w:rPr>
              <w:t>，参加由学生及家长支付费用的宴请、旅游、健身休闲等活动，利用家长资源谋取私利者，评定为不合格。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9.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对学生实施性骚扰或与学生发生不正当关系者，评定为不合格。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10.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教学工作敷衍，违反教学纪律，造成严重教学事故、安全事故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及其他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责任事故者，评定为不合格。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11.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违反《中华人民共和国信访条例》，做出不符教师身份，扰乱公共秩序，干扰教育教学秩序等行为，评定为不合格。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12. </w:t>
            </w:r>
            <w:bookmarkStart w:id="6" w:name="_Hlk517677972"/>
            <w:r w:rsidRPr="002E745C">
              <w:rPr>
                <w:rFonts w:ascii="仿宋_GB2312" w:eastAsia="仿宋_GB2312" w:hAnsi="楷体" w:hint="eastAsia"/>
                <w:szCs w:val="21"/>
              </w:rPr>
              <w:t>在招生考试、推优评奖、职务评聘、教学科研等工作中弄虚作假、徇私舞弊</w:t>
            </w:r>
            <w:bookmarkEnd w:id="6"/>
            <w:r w:rsidRPr="002E745C">
              <w:rPr>
                <w:rFonts w:ascii="仿宋_GB2312" w:eastAsia="仿宋_GB2312" w:hAnsi="楷体" w:hint="eastAsia"/>
                <w:szCs w:val="21"/>
              </w:rPr>
              <w:t>的，评定为不合格。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13.</w:t>
            </w:r>
            <w:r w:rsidRPr="002E745C">
              <w:rPr>
                <w:rFonts w:ascii="仿宋_GB2312" w:eastAsia="仿宋_GB2312" w:hAnsi="楷体" w:cs="宋体"/>
                <w:kern w:val="0"/>
                <w:szCs w:val="21"/>
              </w:rPr>
              <w:t xml:space="preserve">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在科研工作中弄虚作假、抄袭剽窃、篡改侵吞他人学术成果；有违规使用科研经费以及滥用学术资源和学术影响的，评定为不合格。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14.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在教育教学及科研活动中遇突发事件、学生安全面临危险时，擅离职守、逃脱职责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者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15.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体罚学生、侮辱歧视学生、打击报复学生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者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16.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强迫学生从事与人才培养无关的活动，给学生身心造成严重损害，影响恶劣的，评定为不合格。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17.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无故旷课、旷工；无故拒绝接受分配的工作任务；工作不负责造成不良影响的，视情节，扣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/>
                <w:szCs w:val="21"/>
              </w:rPr>
              <w:t>—</w:t>
            </w:r>
            <w:r w:rsidRPr="002E745C">
              <w:rPr>
                <w:rFonts w:ascii="仿宋_GB2312" w:eastAsia="仿宋_GB2312" w:hAnsi="楷体"/>
                <w:szCs w:val="21"/>
              </w:rPr>
              <w:t>10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18.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在教育教学活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动中接打电话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、抽烟以及发牢骚、泄怨气，把各种不良情绪、行为传导给学生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者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，视情节，扣</w:t>
            </w:r>
            <w:r w:rsidRPr="002E745C">
              <w:rPr>
                <w:rFonts w:ascii="仿宋_GB2312" w:eastAsia="仿宋_GB2312" w:hAnsi="楷体"/>
                <w:szCs w:val="21"/>
              </w:rPr>
              <w:t>2</w:t>
            </w:r>
            <w:r w:rsidRPr="002E745C">
              <w:rPr>
                <w:rFonts w:ascii="仿宋_GB2312" w:eastAsia="仿宋_GB2312" w:hAnsi="楷体"/>
                <w:szCs w:val="21"/>
              </w:rPr>
              <w:t>—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19.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不积极进行教学改革研究；不讲究教学方式方法，教学方法陈旧单一，教学效果较差的。扣</w:t>
            </w:r>
            <w:r w:rsidRPr="002E745C">
              <w:rPr>
                <w:rFonts w:ascii="仿宋_GB2312" w:eastAsia="仿宋_GB2312" w:hAnsi="楷体"/>
                <w:szCs w:val="21"/>
              </w:rPr>
              <w:t>2</w:t>
            </w:r>
            <w:r w:rsidRPr="002E745C">
              <w:rPr>
                <w:rFonts w:ascii="仿宋_GB2312" w:eastAsia="仿宋_GB2312" w:hAnsi="楷体"/>
                <w:szCs w:val="21"/>
              </w:rPr>
              <w:t>—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20.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在教职工中搬弄是非、拉帮结派，影响团结者。视情节，扣</w:t>
            </w:r>
            <w:r w:rsidRPr="002E745C">
              <w:rPr>
                <w:rFonts w:ascii="仿宋_GB2312" w:eastAsia="仿宋_GB2312" w:hAnsi="楷体"/>
                <w:szCs w:val="21"/>
              </w:rPr>
              <w:t>2-5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21.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在授课、阅批作业、考试阅卷、答辩等教学环节中，有敷衍马虎、降低标准、徇私舞弊等行为者。扣</w:t>
            </w:r>
            <w:r w:rsidRPr="002E745C">
              <w:rPr>
                <w:rFonts w:ascii="仿宋_GB2312" w:eastAsia="仿宋_GB2312" w:hAnsi="楷体"/>
                <w:szCs w:val="21"/>
              </w:rPr>
              <w:t>1-5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22.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无故不参加学校、学院组织的公益性活动者。视其情节，扣</w:t>
            </w:r>
            <w:r w:rsidRPr="002E745C">
              <w:rPr>
                <w:rFonts w:ascii="仿宋_GB2312" w:eastAsia="仿宋_GB2312" w:hAnsi="楷体"/>
                <w:szCs w:val="21"/>
              </w:rPr>
              <w:t>1-2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23.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各学院（系、部、所）和学校师德师风建设领导小组裁定的不当行为。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 w:val="restart"/>
          </w:tcPr>
          <w:p w:rsidR="00A05C90" w:rsidRPr="002E745C" w:rsidRDefault="00A05C90">
            <w:pPr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124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2.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严格遵守《宪法》《高等教育法》《教师法》等国家法律法规，自觉遵守学校的各项规章制度及决定，依法从教，依法执教，依法治学。（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841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3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、具有高度的政治责任感，自觉维护祖国统一、民族团结，关心国家大事，明辨是非，具有坚定的政治立场。（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839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4.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自觉提高自身的思想觉悟和业务水平，积极参加政治理论学习及校、院（系）党委（党总支）组织的政治活动。（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135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5.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积极向学生宣传党的路线、方针、政策，不散布有违党的路线方针政策、损害国家形象和人民利益、影响社会稳定和校园和谐、损害学生和学校的合法权益的言论</w:t>
            </w:r>
            <w:r w:rsidRPr="002E745C">
              <w:rPr>
                <w:rFonts w:ascii="仿宋_GB2312" w:eastAsia="仿宋_GB2312" w:hAnsi="楷体"/>
                <w:szCs w:val="21"/>
              </w:rPr>
              <w:t>;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不宣传邪教和封建迷信的行为，不组织或参与非法集会、游行。（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691"/>
          <w:jc w:val="center"/>
        </w:trPr>
        <w:tc>
          <w:tcPr>
            <w:tcW w:w="751" w:type="pct"/>
            <w:vMerge w:val="restart"/>
            <w:vAlign w:val="center"/>
          </w:tcPr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品行修养</w:t>
            </w: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4"/>
                <w:szCs w:val="24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（</w:t>
            </w:r>
            <w:r w:rsidRPr="002E745C">
              <w:rPr>
                <w:rFonts w:ascii="仿宋_GB2312" w:eastAsia="仿宋_GB2312" w:hAnsi="楷体"/>
                <w:b/>
                <w:sz w:val="28"/>
                <w:szCs w:val="28"/>
              </w:rPr>
              <w:t>25</w:t>
            </w: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分）</w:t>
            </w: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忠诚党的教育事业，爱岗敬业，不推诿扯皮，尽职尽责地完成本职工作任务。（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 w:val="restart"/>
          </w:tcPr>
          <w:p w:rsidR="00A05C90" w:rsidRPr="002E745C" w:rsidRDefault="00A05C90">
            <w:pPr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943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4"/>
                <w:szCs w:val="24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2.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以严肃认真的态度对待教育教学工作，不断更新教育教学理念。（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590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4"/>
                <w:szCs w:val="24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3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、自尊自律，清廉从教，以身作则，自觉抵制有损教师职业声誉的行为。（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826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4"/>
                <w:szCs w:val="24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4.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言行雅正、举止文明，能以高尚的道德情操和人格魅力感染、引导学生。（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782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4"/>
                <w:szCs w:val="24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5.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顾全大局，具有无私奉献精神，关心学校和学院发展，积极主动承担学校和学院安排的各项工作任务。（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411"/>
          <w:jc w:val="center"/>
        </w:trPr>
        <w:tc>
          <w:tcPr>
            <w:tcW w:w="751" w:type="pct"/>
            <w:vMerge w:val="restart"/>
            <w:vAlign w:val="center"/>
          </w:tcPr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业务素质</w:t>
            </w: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（</w:t>
            </w:r>
            <w:r w:rsidRPr="002E745C">
              <w:rPr>
                <w:rFonts w:ascii="仿宋_GB2312" w:eastAsia="仿宋_GB2312" w:hAnsi="楷体"/>
                <w:b/>
                <w:sz w:val="28"/>
                <w:szCs w:val="28"/>
              </w:rPr>
              <w:t>20</w:t>
            </w: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分）</w:t>
            </w: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1.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秉承立德树人的教育理念，重视“知”“行”合一，创新教学模式、丰富教学手段，有效提高教学质量。（</w:t>
            </w:r>
            <w:r w:rsidRPr="002E745C">
              <w:rPr>
                <w:rFonts w:ascii="仿宋_GB2312" w:eastAsia="仿宋_GB2312" w:hAnsi="楷体"/>
                <w:szCs w:val="21"/>
              </w:rPr>
              <w:t>4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 w:val="restart"/>
          </w:tcPr>
          <w:p w:rsidR="00A05C90" w:rsidRPr="002E745C" w:rsidRDefault="00A05C90">
            <w:pPr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852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2.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尊重科学规律，坚持真理，具有深厚的学术造诣和执着的学术追求，关注社会需求，推动知识文化传承发展。</w:t>
            </w:r>
          </w:p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 w:hint="eastAsia"/>
                <w:szCs w:val="21"/>
              </w:rPr>
              <w:t>（</w:t>
            </w:r>
            <w:r w:rsidRPr="002E745C">
              <w:rPr>
                <w:rFonts w:ascii="仿宋_GB2312" w:eastAsia="仿宋_GB2312" w:hAnsi="楷体"/>
                <w:szCs w:val="21"/>
              </w:rPr>
              <w:t>4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921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3.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严谨治学，恪守学术规范，积极参加教育教学课题研究，有效利用学术资源和学术影响，自觉抵制学术腐败，力戒浮躁和急功近利，坚决反对在科研工作中弄虚作假、抄袭剽窃等违背学术规范、侵占他人劳动成果的不端行为。（</w:t>
            </w:r>
            <w:r w:rsidRPr="002E745C">
              <w:rPr>
                <w:rFonts w:ascii="仿宋_GB2312" w:eastAsia="仿宋_GB2312" w:hAnsi="楷体"/>
                <w:szCs w:val="21"/>
              </w:rPr>
              <w:t>4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317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4.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严格执教，教风优良，认真钻研教材，精心备课，认真讲授，悉心指导，了解学生的发展需求，尊重学生个性差异，注重学生能力培养，因材施教，实现教学相长。（</w:t>
            </w:r>
            <w:r w:rsidRPr="002E745C">
              <w:rPr>
                <w:rFonts w:ascii="仿宋_GB2312" w:eastAsia="仿宋_GB2312" w:hAnsi="楷体"/>
                <w:szCs w:val="21"/>
              </w:rPr>
              <w:t>4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935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5.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坚持立德树人，正确处理教书和育人的关系，注重在教育教学过程中对学生的政治素质和思想品德的培养。（</w:t>
            </w:r>
            <w:r w:rsidRPr="002E745C">
              <w:rPr>
                <w:rFonts w:ascii="仿宋_GB2312" w:eastAsia="仿宋_GB2312" w:hAnsi="楷体"/>
                <w:szCs w:val="21"/>
              </w:rPr>
              <w:t>4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561"/>
          <w:jc w:val="center"/>
        </w:trPr>
        <w:tc>
          <w:tcPr>
            <w:tcW w:w="751" w:type="pct"/>
            <w:vMerge w:val="restart"/>
            <w:vAlign w:val="center"/>
          </w:tcPr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仁爱之心</w:t>
            </w: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（</w:t>
            </w:r>
            <w:r w:rsidRPr="002E745C">
              <w:rPr>
                <w:rFonts w:ascii="仿宋_GB2312" w:eastAsia="仿宋_GB2312" w:hAnsi="楷体"/>
                <w:b/>
                <w:sz w:val="28"/>
                <w:szCs w:val="28"/>
              </w:rPr>
              <w:t>20</w:t>
            </w: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分）</w:t>
            </w: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勇担社会责任，热心公益事业，遵守社会公德、职业道德、家庭美德，自觉承担社会义务，主动参加社会实践活动，积极传播优秀文化，普及科学知识，提供专业服务。（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 w:val="restart"/>
          </w:tcPr>
          <w:p w:rsidR="00A05C90" w:rsidRPr="002E745C" w:rsidRDefault="00A05C90">
            <w:pPr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715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>
            <w:pPr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2.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具有团结意识，正确处理好与同事关系，业务上互相学习借鉴；工作上互相配合协作；生活上互相关心帮助。（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032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 xml:space="preserve">3. 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关爱学生，维护学生权益，保护学生安全，积极帮扶学习、生活困难的学生。（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1068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4.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为人师表，以身作则，严于律己，修身</w:t>
            </w:r>
            <w:r w:rsidRPr="002E745C">
              <w:rPr>
                <w:rFonts w:ascii="仿宋_GB2312" w:eastAsia="仿宋_GB2312" w:hAnsi="楷体" w:hint="eastAsia"/>
                <w:color w:val="000000"/>
                <w:szCs w:val="21"/>
              </w:rPr>
              <w:t>为范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，自觉提高师德修养，维护教师形象。（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987"/>
          <w:jc w:val="center"/>
        </w:trPr>
        <w:tc>
          <w:tcPr>
            <w:tcW w:w="751" w:type="pct"/>
            <w:vMerge w:val="restart"/>
            <w:vAlign w:val="center"/>
          </w:tcPr>
          <w:p w:rsidR="00A05C90" w:rsidRPr="002E745C" w:rsidRDefault="00A05C90" w:rsidP="00C97F30">
            <w:pPr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/>
                <w:b/>
                <w:sz w:val="28"/>
                <w:szCs w:val="28"/>
              </w:rPr>
              <w:t xml:space="preserve"> </w:t>
            </w: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加分类</w:t>
            </w:r>
          </w:p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（</w:t>
            </w:r>
            <w:r w:rsidRPr="002E745C">
              <w:rPr>
                <w:rFonts w:ascii="仿宋_GB2312" w:eastAsia="仿宋_GB2312" w:hAnsi="楷体"/>
                <w:b/>
                <w:sz w:val="28"/>
                <w:szCs w:val="28"/>
              </w:rPr>
              <w:t>10</w:t>
            </w: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分）</w:t>
            </w: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1.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受国家级、省级、市级以上党政部门或校级奖励的各类先进，依次分别加</w:t>
            </w:r>
            <w:r w:rsidRPr="002E745C">
              <w:rPr>
                <w:rFonts w:ascii="仿宋_GB2312" w:eastAsia="仿宋_GB2312" w:hAnsi="楷体"/>
                <w:szCs w:val="21"/>
              </w:rPr>
              <w:t>7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分、</w:t>
            </w:r>
            <w:r w:rsidRPr="002E745C">
              <w:rPr>
                <w:rFonts w:ascii="仿宋_GB2312" w:eastAsia="仿宋_GB2312" w:hAnsi="楷体"/>
                <w:szCs w:val="21"/>
              </w:rPr>
              <w:t>5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分、</w:t>
            </w:r>
            <w:r w:rsidRPr="002E745C">
              <w:rPr>
                <w:rFonts w:ascii="仿宋_GB2312" w:eastAsia="仿宋_GB2312" w:hAnsi="楷体"/>
                <w:szCs w:val="21"/>
              </w:rPr>
              <w:t>3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 w:val="restar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961"/>
          <w:jc w:val="center"/>
        </w:trPr>
        <w:tc>
          <w:tcPr>
            <w:tcW w:w="751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b/>
                <w:sz w:val="28"/>
                <w:szCs w:val="28"/>
              </w:rPr>
            </w:pPr>
          </w:p>
        </w:tc>
        <w:tc>
          <w:tcPr>
            <w:tcW w:w="2266" w:type="pct"/>
            <w:vAlign w:val="center"/>
          </w:tcPr>
          <w:p w:rsidR="00A05C90" w:rsidRPr="002E745C" w:rsidRDefault="00A05C90" w:rsidP="002E745C">
            <w:pPr>
              <w:jc w:val="left"/>
              <w:rPr>
                <w:rFonts w:ascii="仿宋_GB2312" w:eastAsia="仿宋_GB2312" w:hAnsi="楷体"/>
                <w:szCs w:val="21"/>
              </w:rPr>
            </w:pPr>
            <w:r w:rsidRPr="002E745C">
              <w:rPr>
                <w:rFonts w:ascii="仿宋_GB2312" w:eastAsia="仿宋_GB2312" w:hAnsi="楷体"/>
                <w:szCs w:val="21"/>
              </w:rPr>
              <w:t>2.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被评为西北农林科技大学“我最喜爱的老师”“我心目中的好导师”，加</w:t>
            </w:r>
            <w:r w:rsidRPr="002E745C">
              <w:rPr>
                <w:rFonts w:ascii="仿宋_GB2312" w:eastAsia="仿宋_GB2312" w:hAnsi="楷体"/>
                <w:szCs w:val="21"/>
              </w:rPr>
              <w:t>3</w:t>
            </w:r>
            <w:r w:rsidRPr="002E745C">
              <w:rPr>
                <w:rFonts w:ascii="仿宋_GB2312" w:eastAsia="仿宋_GB2312" w:hAnsi="楷体" w:hint="eastAsia"/>
                <w:szCs w:val="21"/>
              </w:rPr>
              <w:t>分。</w:t>
            </w:r>
          </w:p>
        </w:tc>
        <w:tc>
          <w:tcPr>
            <w:tcW w:w="0" w:type="auto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Cs w:val="21"/>
              </w:rPr>
            </w:pPr>
          </w:p>
        </w:tc>
        <w:tc>
          <w:tcPr>
            <w:tcW w:w="543" w:type="pct"/>
            <w:vMerge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  <w:tr w:rsidR="00A05C90" w:rsidRPr="002E745C" w:rsidTr="002E745C">
        <w:trPr>
          <w:trHeight w:val="879"/>
          <w:jc w:val="center"/>
        </w:trPr>
        <w:tc>
          <w:tcPr>
            <w:tcW w:w="751" w:type="pct"/>
            <w:vAlign w:val="center"/>
          </w:tcPr>
          <w:p w:rsidR="00A05C90" w:rsidRPr="002E745C" w:rsidRDefault="00A05C90" w:rsidP="002E745C">
            <w:pPr>
              <w:jc w:val="center"/>
              <w:rPr>
                <w:rFonts w:ascii="仿宋_GB2312" w:eastAsia="仿宋_GB2312" w:hAnsi="楷体"/>
                <w:sz w:val="24"/>
                <w:szCs w:val="24"/>
              </w:rPr>
            </w:pPr>
            <w:r w:rsidRPr="002E745C">
              <w:rPr>
                <w:rFonts w:ascii="仿宋_GB2312" w:eastAsia="仿宋_GB2312" w:hAnsi="楷体" w:hint="eastAsia"/>
                <w:b/>
                <w:sz w:val="28"/>
                <w:szCs w:val="28"/>
              </w:rPr>
              <w:t>总分</w:t>
            </w:r>
          </w:p>
        </w:tc>
        <w:tc>
          <w:tcPr>
            <w:tcW w:w="4249" w:type="pct"/>
            <w:gridSpan w:val="3"/>
            <w:vAlign w:val="center"/>
          </w:tcPr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  <w:p w:rsidR="00A05C90" w:rsidRPr="002E745C" w:rsidRDefault="00A05C90" w:rsidP="002E745C">
            <w:pPr>
              <w:widowControl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</w:p>
        </w:tc>
      </w:tr>
    </w:tbl>
    <w:p w:rsidR="00A05C90" w:rsidRPr="00C97F30" w:rsidRDefault="00A05C90" w:rsidP="00C97F30">
      <w:pPr>
        <w:rPr>
          <w:rFonts w:ascii="仿宋_GB2312" w:eastAsia="仿宋_GB2312" w:hAnsi="楷体"/>
          <w:szCs w:val="21"/>
        </w:rPr>
      </w:pPr>
      <w:r>
        <w:rPr>
          <w:rFonts w:ascii="仿宋_GB2312" w:eastAsia="仿宋_GB2312" w:hAnsi="楷体" w:hint="eastAsia"/>
          <w:szCs w:val="21"/>
        </w:rPr>
        <w:t>备注：考核分优秀、合格、不合格三个等级。考核优秀：</w:t>
      </w:r>
      <w:r>
        <w:rPr>
          <w:rFonts w:ascii="仿宋_GB2312" w:eastAsia="仿宋_GB2312" w:hAnsi="楷体"/>
          <w:szCs w:val="21"/>
        </w:rPr>
        <w:t>90</w:t>
      </w:r>
      <w:r>
        <w:rPr>
          <w:rFonts w:ascii="仿宋_GB2312" w:eastAsia="仿宋_GB2312" w:hAnsi="楷体" w:hint="eastAsia"/>
          <w:szCs w:val="21"/>
        </w:rPr>
        <w:t>分以上（不含</w:t>
      </w:r>
      <w:r>
        <w:rPr>
          <w:rFonts w:ascii="仿宋_GB2312" w:eastAsia="仿宋_GB2312" w:hAnsi="楷体"/>
          <w:szCs w:val="21"/>
        </w:rPr>
        <w:t>90</w:t>
      </w:r>
      <w:r>
        <w:rPr>
          <w:rFonts w:ascii="仿宋_GB2312" w:eastAsia="仿宋_GB2312" w:hAnsi="楷体" w:hint="eastAsia"/>
          <w:szCs w:val="21"/>
        </w:rPr>
        <w:t>分）；合格：</w:t>
      </w:r>
      <w:r>
        <w:rPr>
          <w:rFonts w:ascii="仿宋_GB2312" w:eastAsia="仿宋_GB2312" w:hAnsi="楷体"/>
          <w:szCs w:val="21"/>
        </w:rPr>
        <w:t>60</w:t>
      </w:r>
      <w:r>
        <w:rPr>
          <w:rFonts w:ascii="仿宋_GB2312" w:eastAsia="仿宋_GB2312" w:hAnsi="楷体" w:hint="eastAsia"/>
          <w:szCs w:val="21"/>
        </w:rPr>
        <w:t>分至</w:t>
      </w:r>
      <w:r>
        <w:rPr>
          <w:rFonts w:ascii="仿宋_GB2312" w:eastAsia="仿宋_GB2312" w:hAnsi="楷体"/>
          <w:szCs w:val="21"/>
        </w:rPr>
        <w:t>90</w:t>
      </w:r>
      <w:r>
        <w:rPr>
          <w:rFonts w:ascii="仿宋_GB2312" w:eastAsia="仿宋_GB2312" w:hAnsi="楷体" w:hint="eastAsia"/>
          <w:szCs w:val="21"/>
        </w:rPr>
        <w:t>分；不合格：</w:t>
      </w:r>
      <w:r>
        <w:rPr>
          <w:rFonts w:ascii="仿宋_GB2312" w:eastAsia="仿宋_GB2312" w:hAnsi="楷体"/>
          <w:szCs w:val="21"/>
        </w:rPr>
        <w:t>60</w:t>
      </w:r>
      <w:r>
        <w:rPr>
          <w:rFonts w:ascii="仿宋_GB2312" w:eastAsia="仿宋_GB2312" w:hAnsi="楷体" w:hint="eastAsia"/>
          <w:szCs w:val="21"/>
        </w:rPr>
        <w:t>分以下。</w:t>
      </w:r>
    </w:p>
    <w:sectPr w:rsidR="00A05C90" w:rsidRPr="00C97F30" w:rsidSect="001A2254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C90" w:rsidRDefault="00A05C90" w:rsidP="00A40832">
      <w:r>
        <w:separator/>
      </w:r>
    </w:p>
  </w:endnote>
  <w:endnote w:type="continuationSeparator" w:id="1">
    <w:p w:rsidR="00A05C90" w:rsidRDefault="00A05C90" w:rsidP="00A40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90" w:rsidRDefault="00A05C90">
    <w:pPr>
      <w:pStyle w:val="Footer"/>
      <w:jc w:val="center"/>
    </w:pPr>
    <w:r>
      <w:rPr>
        <w:noProof/>
        <w:lang w:val="zh-CN"/>
      </w:rPr>
      <w:fldChar w:fldCharType="begin"/>
    </w:r>
    <w:r>
      <w:rPr>
        <w:noProof/>
        <w:lang w:val="zh-CN"/>
      </w:rPr>
      <w:instrText xml:space="preserve"> PAGE   \* MERGEFORMAT </w:instrText>
    </w:r>
    <w:r>
      <w:rPr>
        <w:noProof/>
        <w:lang w:val="zh-CN"/>
      </w:rPr>
      <w:fldChar w:fldCharType="separate"/>
    </w:r>
    <w:r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A05C90" w:rsidRDefault="00A05C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C90" w:rsidRDefault="00A05C90" w:rsidP="00A40832">
      <w:r>
        <w:separator/>
      </w:r>
    </w:p>
  </w:footnote>
  <w:footnote w:type="continuationSeparator" w:id="1">
    <w:p w:rsidR="00A05C90" w:rsidRDefault="00A05C90" w:rsidP="00A40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5EC"/>
    <w:rsid w:val="00013814"/>
    <w:rsid w:val="0001394C"/>
    <w:rsid w:val="00016D62"/>
    <w:rsid w:val="00026030"/>
    <w:rsid w:val="00046D57"/>
    <w:rsid w:val="0007768E"/>
    <w:rsid w:val="00086F0C"/>
    <w:rsid w:val="000D3FDC"/>
    <w:rsid w:val="00123D2D"/>
    <w:rsid w:val="001312F6"/>
    <w:rsid w:val="00132561"/>
    <w:rsid w:val="00132A4E"/>
    <w:rsid w:val="00161D5B"/>
    <w:rsid w:val="00177093"/>
    <w:rsid w:val="001923A7"/>
    <w:rsid w:val="001A2254"/>
    <w:rsid w:val="001B2F0F"/>
    <w:rsid w:val="001B34B8"/>
    <w:rsid w:val="001C6B1C"/>
    <w:rsid w:val="001D323B"/>
    <w:rsid w:val="001D40B8"/>
    <w:rsid w:val="001D7BF8"/>
    <w:rsid w:val="001E4F2E"/>
    <w:rsid w:val="001F4188"/>
    <w:rsid w:val="001F6811"/>
    <w:rsid w:val="00210A3B"/>
    <w:rsid w:val="002203E4"/>
    <w:rsid w:val="002402AC"/>
    <w:rsid w:val="002548B5"/>
    <w:rsid w:val="00256CCB"/>
    <w:rsid w:val="0026241C"/>
    <w:rsid w:val="00267599"/>
    <w:rsid w:val="002B7A20"/>
    <w:rsid w:val="002C340E"/>
    <w:rsid w:val="002C5224"/>
    <w:rsid w:val="002D3154"/>
    <w:rsid w:val="002E73C7"/>
    <w:rsid w:val="002E745C"/>
    <w:rsid w:val="00306B20"/>
    <w:rsid w:val="00387024"/>
    <w:rsid w:val="003A16E6"/>
    <w:rsid w:val="003A74A8"/>
    <w:rsid w:val="003B6100"/>
    <w:rsid w:val="003D10D3"/>
    <w:rsid w:val="003E133D"/>
    <w:rsid w:val="003E4611"/>
    <w:rsid w:val="003E7090"/>
    <w:rsid w:val="00424944"/>
    <w:rsid w:val="00425180"/>
    <w:rsid w:val="00427C0C"/>
    <w:rsid w:val="00445547"/>
    <w:rsid w:val="00456233"/>
    <w:rsid w:val="00462274"/>
    <w:rsid w:val="004A0671"/>
    <w:rsid w:val="004D5AAD"/>
    <w:rsid w:val="004F0EDD"/>
    <w:rsid w:val="004F4B3D"/>
    <w:rsid w:val="004F7D9B"/>
    <w:rsid w:val="00552F5C"/>
    <w:rsid w:val="00556B1B"/>
    <w:rsid w:val="00574483"/>
    <w:rsid w:val="00576106"/>
    <w:rsid w:val="00582DFF"/>
    <w:rsid w:val="00591B53"/>
    <w:rsid w:val="005E09A8"/>
    <w:rsid w:val="005F140E"/>
    <w:rsid w:val="006516A2"/>
    <w:rsid w:val="00656B1F"/>
    <w:rsid w:val="00671F2A"/>
    <w:rsid w:val="00695E7A"/>
    <w:rsid w:val="006B2069"/>
    <w:rsid w:val="006B3432"/>
    <w:rsid w:val="006B70A2"/>
    <w:rsid w:val="006C1574"/>
    <w:rsid w:val="006C387F"/>
    <w:rsid w:val="006E63F1"/>
    <w:rsid w:val="006F7100"/>
    <w:rsid w:val="00711792"/>
    <w:rsid w:val="007242EF"/>
    <w:rsid w:val="00724BF9"/>
    <w:rsid w:val="00724EA1"/>
    <w:rsid w:val="00743F60"/>
    <w:rsid w:val="007555EC"/>
    <w:rsid w:val="00790A58"/>
    <w:rsid w:val="007B688B"/>
    <w:rsid w:val="007C294B"/>
    <w:rsid w:val="007D7A69"/>
    <w:rsid w:val="007F2C79"/>
    <w:rsid w:val="00801DCF"/>
    <w:rsid w:val="0080325B"/>
    <w:rsid w:val="00806101"/>
    <w:rsid w:val="0082447B"/>
    <w:rsid w:val="00827CCE"/>
    <w:rsid w:val="00831B91"/>
    <w:rsid w:val="00833058"/>
    <w:rsid w:val="00836D39"/>
    <w:rsid w:val="00841AA0"/>
    <w:rsid w:val="0084316C"/>
    <w:rsid w:val="00844C6B"/>
    <w:rsid w:val="008757EF"/>
    <w:rsid w:val="00875910"/>
    <w:rsid w:val="0088574C"/>
    <w:rsid w:val="008B1D6F"/>
    <w:rsid w:val="009045A3"/>
    <w:rsid w:val="0090742F"/>
    <w:rsid w:val="00913205"/>
    <w:rsid w:val="0092709D"/>
    <w:rsid w:val="00975136"/>
    <w:rsid w:val="009773F3"/>
    <w:rsid w:val="009A478F"/>
    <w:rsid w:val="009B4EC4"/>
    <w:rsid w:val="009B70D5"/>
    <w:rsid w:val="009C2869"/>
    <w:rsid w:val="009C42D7"/>
    <w:rsid w:val="009C756A"/>
    <w:rsid w:val="009E2BFE"/>
    <w:rsid w:val="009F21C6"/>
    <w:rsid w:val="009F7F0F"/>
    <w:rsid w:val="00A04ED5"/>
    <w:rsid w:val="00A05C90"/>
    <w:rsid w:val="00A114D4"/>
    <w:rsid w:val="00A116F2"/>
    <w:rsid w:val="00A15DF8"/>
    <w:rsid w:val="00A26ED3"/>
    <w:rsid w:val="00A31755"/>
    <w:rsid w:val="00A40832"/>
    <w:rsid w:val="00A40C39"/>
    <w:rsid w:val="00A67B64"/>
    <w:rsid w:val="00A74416"/>
    <w:rsid w:val="00A760CB"/>
    <w:rsid w:val="00A77A11"/>
    <w:rsid w:val="00A837CD"/>
    <w:rsid w:val="00AB4831"/>
    <w:rsid w:val="00AC41BC"/>
    <w:rsid w:val="00AD78AD"/>
    <w:rsid w:val="00AF16BA"/>
    <w:rsid w:val="00B47A45"/>
    <w:rsid w:val="00B549B4"/>
    <w:rsid w:val="00B62B11"/>
    <w:rsid w:val="00B77BCE"/>
    <w:rsid w:val="00B90A79"/>
    <w:rsid w:val="00B9210F"/>
    <w:rsid w:val="00B97405"/>
    <w:rsid w:val="00BB0603"/>
    <w:rsid w:val="00BC5F19"/>
    <w:rsid w:val="00BD12D6"/>
    <w:rsid w:val="00BD4D8B"/>
    <w:rsid w:val="00BE6C00"/>
    <w:rsid w:val="00BF0334"/>
    <w:rsid w:val="00C10A0B"/>
    <w:rsid w:val="00C12C08"/>
    <w:rsid w:val="00C248B6"/>
    <w:rsid w:val="00C40E7C"/>
    <w:rsid w:val="00C5260B"/>
    <w:rsid w:val="00C80687"/>
    <w:rsid w:val="00C83B90"/>
    <w:rsid w:val="00C97F30"/>
    <w:rsid w:val="00CB55D5"/>
    <w:rsid w:val="00CB7386"/>
    <w:rsid w:val="00CE141A"/>
    <w:rsid w:val="00CE447D"/>
    <w:rsid w:val="00CE4B2A"/>
    <w:rsid w:val="00CE50F6"/>
    <w:rsid w:val="00D2095D"/>
    <w:rsid w:val="00D26B2C"/>
    <w:rsid w:val="00D44480"/>
    <w:rsid w:val="00D66885"/>
    <w:rsid w:val="00D7032C"/>
    <w:rsid w:val="00D827DE"/>
    <w:rsid w:val="00D85630"/>
    <w:rsid w:val="00DA17A1"/>
    <w:rsid w:val="00DB13B3"/>
    <w:rsid w:val="00DC107A"/>
    <w:rsid w:val="00DC4036"/>
    <w:rsid w:val="00DE7E1E"/>
    <w:rsid w:val="00E07318"/>
    <w:rsid w:val="00E22609"/>
    <w:rsid w:val="00E240BA"/>
    <w:rsid w:val="00E43727"/>
    <w:rsid w:val="00E44932"/>
    <w:rsid w:val="00E51535"/>
    <w:rsid w:val="00E64C7C"/>
    <w:rsid w:val="00E73977"/>
    <w:rsid w:val="00E9471C"/>
    <w:rsid w:val="00E96EF2"/>
    <w:rsid w:val="00EA14A1"/>
    <w:rsid w:val="00EA600D"/>
    <w:rsid w:val="00ED6AD2"/>
    <w:rsid w:val="00EF07FF"/>
    <w:rsid w:val="00F01658"/>
    <w:rsid w:val="00F14665"/>
    <w:rsid w:val="00F35EA9"/>
    <w:rsid w:val="00F41AAB"/>
    <w:rsid w:val="00F429D3"/>
    <w:rsid w:val="00F458FA"/>
    <w:rsid w:val="00F4786F"/>
    <w:rsid w:val="00F80300"/>
    <w:rsid w:val="00F85E5D"/>
    <w:rsid w:val="00F90C91"/>
    <w:rsid w:val="00F911D9"/>
    <w:rsid w:val="00F94661"/>
    <w:rsid w:val="00FC05D8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91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0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083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40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083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F4B3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4B3D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C97F3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538</Words>
  <Characters>3071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雷鹏</dc:creator>
  <cp:keywords/>
  <dc:description/>
  <cp:lastModifiedBy>戴开军</cp:lastModifiedBy>
  <cp:revision>2</cp:revision>
  <cp:lastPrinted>2018-07-13T07:21:00Z</cp:lastPrinted>
  <dcterms:created xsi:type="dcterms:W3CDTF">2018-12-21T00:44:00Z</dcterms:created>
  <dcterms:modified xsi:type="dcterms:W3CDTF">2018-12-21T00:44:00Z</dcterms:modified>
</cp:coreProperties>
</file>