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color w:val="FF0000"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115570</wp:posOffset>
                </wp:positionV>
                <wp:extent cx="294005" cy="162560"/>
                <wp:effectExtent l="6350" t="15240" r="23495" b="31750"/>
                <wp:wrapNone/>
                <wp:docPr id="1" name="右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51560" y="1097280"/>
                          <a:ext cx="294005" cy="16256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-1.95pt;margin-top:9.1pt;height:12.8pt;width:23.15pt;z-index:251658240;v-text-anchor:middle;mso-width-relative:page;mso-height-relative:page;" fillcolor="#FF0000" filled="t" stroked="t" coordsize="21600,21600" o:gfxdata="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gKqjyNYAAAAHAQAADwAAAAAAAAABACAAAAAiAAAAZHJzL2Rv&#10;d25yZXYueG1sUEsBAhQAFAAAAAgAh07iQHdjIMN1AgAA2wQAAA4AAAAAAAAAAQAgAAAAJQEAAGRy&#10;cy9lMm9Eb2MueG1sUEsFBgAAAAAGAAYAWQEAAAwGAAAAAA==&#10;" adj="15629,5400">
                <v:fill on="t" focussize="0,0"/>
                <v:stroke weight="1pt" color="#AE5A21 [3205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/>
          <w:b/>
          <w:bCs/>
          <w:color w:val="FF0000"/>
          <w:sz w:val="32"/>
          <w:szCs w:val="32"/>
          <w:lang w:eastAsia="zh-CN"/>
        </w:rPr>
        <w:t>来校路线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学校距西安市中心约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80公里，之间有动车和高速公路相连，交通便利。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   高铁</w:t>
      </w:r>
      <w:r>
        <w:rPr>
          <w:rFonts w:hint="eastAsia"/>
          <w:lang w:val="en-US" w:eastAsia="zh-CN"/>
        </w:rPr>
        <w:t>：西安北站至杨凌南站，下车后乘出租车约20分钟到达。</w:t>
      </w:r>
    </w:p>
    <w:tbl>
      <w:tblPr>
        <w:tblStyle w:val="4"/>
        <w:tblW w:w="72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2520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车次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运行区间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开车时刻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到达时刻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D6801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07：30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08：03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D6805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08：30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D6807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D6809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10：03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D6811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10：23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D6813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10：30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11：03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D6815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11：30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12：03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D6817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12：30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13：03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D6819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12：50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13：23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D2561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13：15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13：48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D6821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14：00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14：33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G671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14：30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15：04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D6823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15：00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15：33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D2563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16：05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16：38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D6825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17：00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17：33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D6827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18：00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18：33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D5087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19：00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19：33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G673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20：50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21：23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D6831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西安北-杨凌南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22：00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22：33</w:t>
            </w:r>
          </w:p>
        </w:tc>
      </w:tr>
    </w:tbl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</w:t>
      </w:r>
    </w:p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b/>
          <w:bCs/>
          <w:lang w:val="en-US" w:eastAsia="zh-CN"/>
        </w:rPr>
        <w:t xml:space="preserve">            飞机</w:t>
      </w:r>
      <w:r>
        <w:rPr>
          <w:rFonts w:hint="eastAsia" w:ascii="Arial" w:hAnsi="Arial" w:cs="Arial"/>
          <w:lang w:val="en-US" w:eastAsia="zh-CN"/>
        </w:rPr>
        <w:t>：1.机场大巴到杨凌</w:t>
      </w:r>
    </w:p>
    <w:tbl>
      <w:tblPr>
        <w:tblStyle w:val="4"/>
        <w:tblW w:w="7230" w:type="dxa"/>
        <w:tblInd w:w="6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5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运行区间</w:t>
            </w:r>
          </w:p>
        </w:tc>
        <w:tc>
          <w:tcPr>
            <w:tcW w:w="5685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发车时刻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45" w:type="dxa"/>
            <w:textDirection w:val="lrTb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杨凌-机场</w:t>
            </w:r>
          </w:p>
        </w:tc>
        <w:tc>
          <w:tcPr>
            <w:tcW w:w="5685" w:type="dxa"/>
            <w:textDirection w:val="lrTb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13:00        15:30        17:00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45" w:type="dxa"/>
            <w:textDirection w:val="lrTb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机场-杨凌</w:t>
            </w:r>
          </w:p>
        </w:tc>
        <w:tc>
          <w:tcPr>
            <w:tcW w:w="5685" w:type="dxa"/>
            <w:textDirection w:val="lrTb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10:30        12:30        15:30</w:t>
            </w:r>
          </w:p>
        </w:tc>
      </w:tr>
    </w:tbl>
    <w:p>
      <w:pPr>
        <w:rPr>
          <w:rFonts w:hint="eastAsia" w:ascii="Arial" w:hAnsi="Arial" w:cs="Arial"/>
          <w:lang w:val="en-US" w:eastAsia="zh-CN"/>
        </w:rPr>
      </w:pPr>
    </w:p>
    <w:p>
      <w:pPr>
        <w:rPr>
          <w:rFonts w:hint="eastAsia" w:ascii="Arial" w:hAnsi="Arial" w:cs="Arial"/>
          <w:lang w:val="en-US" w:eastAsia="zh-CN"/>
        </w:rPr>
      </w:pPr>
    </w:p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               2.机场大巴至咸阳秦都高铁站，乘高铁至杨凌南站。</w:t>
      </w:r>
    </w:p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 </w:t>
      </w:r>
    </w:p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b/>
          <w:bCs/>
          <w:lang w:val="en-US" w:eastAsia="zh-CN"/>
        </w:rPr>
        <w:t xml:space="preserve">            火车</w:t>
      </w:r>
      <w:r>
        <w:rPr>
          <w:rFonts w:hint="eastAsia" w:ascii="Arial" w:hAnsi="Arial" w:cs="Arial"/>
          <w:lang w:val="en-US" w:eastAsia="zh-CN"/>
        </w:rPr>
        <w:t>：西安站至杨凌站，下车后乘出租车约10分钟到达。</w:t>
      </w:r>
    </w:p>
    <w:tbl>
      <w:tblPr>
        <w:tblStyle w:val="4"/>
        <w:tblW w:w="72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2520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车次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运行区间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开车时刻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到达时刻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K377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04：56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05：49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T55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05：45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06：38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K545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06：18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07：17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K245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07：01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07：54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K1027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07：43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08：43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K1123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07：52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08：52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K8199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08：00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1147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08：16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T117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08：24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K2187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09：09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10：09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K367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10：27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11：26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K595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10：36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12：01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K629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12：00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13：06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K1041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12：56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13：49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K1363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13：10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14：09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K8159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16：52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18：19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K1085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17：38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18：40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K1305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18：35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19：47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T7015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19：30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20：25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K879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19：45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20：45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K4099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20：20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21：18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K679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20：28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21：28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K1297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21：11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22：10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K169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22：01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K165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22：10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K131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22：20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K4563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K749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23：06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00：15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K2629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23：25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00：25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K305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西安-杨凌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23：36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00：36</w:t>
            </w:r>
          </w:p>
        </w:tc>
      </w:tr>
    </w:tbl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lang w:val="en-US" w:eastAsia="zh-CN"/>
        </w:rPr>
        <w:t xml:space="preserve">  </w:t>
      </w:r>
    </w:p>
    <w:p>
      <w:pPr>
        <w:rPr>
          <w:rFonts w:hint="eastAsia" w:ascii="Arial" w:hAnsi="Arial" w:cs="Arial"/>
          <w:lang w:val="en-US" w:eastAsia="zh-CN"/>
        </w:rPr>
      </w:pPr>
      <w:r>
        <w:rPr>
          <w:rFonts w:hint="eastAsia" w:ascii="Arial" w:hAnsi="Arial" w:cs="Arial"/>
          <w:b/>
          <w:bCs/>
          <w:lang w:val="en-US" w:eastAsia="zh-CN"/>
        </w:rPr>
        <w:t xml:space="preserve">            汽车</w:t>
      </w:r>
      <w:r>
        <w:rPr>
          <w:rFonts w:hint="eastAsia" w:ascii="Arial" w:hAnsi="Arial" w:cs="Arial"/>
          <w:lang w:val="en-US" w:eastAsia="zh-CN"/>
        </w:rPr>
        <w:t>：杨凌汽车站下车，乘出租车约10分钟到达。</w:t>
      </w:r>
    </w:p>
    <w:tbl>
      <w:tblPr>
        <w:tblStyle w:val="4"/>
        <w:tblW w:w="7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380"/>
        <w:gridCol w:w="3540"/>
        <w:gridCol w:w="1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lang w:val="en-US" w:eastAsia="zh-CN"/>
              </w:rPr>
              <w:t>发车站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目的站</w:t>
            </w:r>
          </w:p>
        </w:tc>
        <w:tc>
          <w:tcPr>
            <w:tcW w:w="354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发车时间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运行时间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城西客运站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杨凌汽车站</w:t>
            </w:r>
          </w:p>
        </w:tc>
        <w:tc>
          <w:tcPr>
            <w:tcW w:w="3540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06:30-19:30每间隔十分钟发一班车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hint="eastAsia" w:ascii="Arial" w:hAnsi="Arial" w:cs="Arial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1.3小时</w:t>
            </w:r>
          </w:p>
        </w:tc>
      </w:tr>
    </w:tbl>
    <w:p>
      <w:pPr>
        <w:rPr>
          <w:rFonts w:hint="eastAsia" w:ascii="Arial" w:hAnsi="Arial" w:cs="Arial"/>
          <w:lang w:val="en-US" w:eastAsia="zh-CN"/>
        </w:rPr>
      </w:pPr>
      <w:r>
        <w:rPr>
          <w:rFonts w:hint="eastAsia"/>
          <w:lang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TJ0 + ZHcHFk-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FZ + ZHcHFk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akuu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SSJ0 + ZHcHFm-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 + ZHcHFo-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LF-32769-4-2000649583 + ZMHIv4-87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LF-32771-0-313880462 + ZMHIv4-88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LF-32799-0-1992252145 + ZMHIv5-88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LF-3-0-736107852 + ZMHIv4-87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MHItg-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MHIuX-29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MHItn-3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MHIvL-6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TJ + ZMHItk-2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SJ0 + ZBJHHZ-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Z + ZBJHHZ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HZ + ZBJHHa-4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0 + ZBJHHa-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FE114B0"/>
    <w:rsid w:val="41FF6CC8"/>
    <w:rsid w:val="42DE4D5D"/>
    <w:rsid w:val="48300771"/>
    <w:rsid w:val="4B55389C"/>
    <w:rsid w:val="68921139"/>
    <w:rsid w:val="6D71161F"/>
    <w:rsid w:val="77F127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Administrator</cp:lastModifiedBy>
  <dcterms:modified xsi:type="dcterms:W3CDTF">2016-09-20T03:35:14Z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